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6E2D" w14:textId="7D6A7B1C" w:rsidR="438AD4B9" w:rsidRDefault="2A28A1A3" w:rsidP="5F5893C3">
      <w:pPr>
        <w:pStyle w:val="Ttulo2"/>
        <w:keepNext w:val="0"/>
        <w:keepLines w:val="0"/>
        <w:spacing w:before="0" w:after="0" w:line="360" w:lineRule="auto"/>
        <w:contextualSpacing/>
        <w:jc w:val="center"/>
        <w:rPr>
          <w:rFonts w:ascii="Aptos" w:eastAsia="Aptos" w:hAnsi="Aptos" w:cs="Aptos"/>
          <w:sz w:val="24"/>
          <w:szCs w:val="24"/>
        </w:rPr>
      </w:pPr>
      <w:r w:rsidRPr="008B3F15">
        <w:rPr>
          <w:rFonts w:ascii="Arial" w:eastAsia="Arial" w:hAnsi="Arial" w:cs="Arial"/>
          <w:b/>
          <w:bCs/>
          <w:color w:val="auto"/>
          <w:sz w:val="28"/>
          <w:szCs w:val="28"/>
        </w:rPr>
        <w:t>MODELO DE PLANO MUNICIPAL DO ESPORTE</w:t>
      </w:r>
    </w:p>
    <w:p w14:paraId="28F6C21C" w14:textId="4A828069" w:rsidR="5F5893C3" w:rsidRDefault="5F5893C3" w:rsidP="5F5893C3">
      <w:pPr>
        <w:spacing w:after="0" w:line="360" w:lineRule="auto"/>
        <w:ind w:firstLine="708"/>
        <w:contextualSpacing/>
        <w:jc w:val="both"/>
        <w:rPr>
          <w:rFonts w:ascii="Arial" w:eastAsia="Arial" w:hAnsi="Arial" w:cs="Arial"/>
          <w:color w:val="000000" w:themeColor="text1"/>
        </w:rPr>
      </w:pPr>
    </w:p>
    <w:p w14:paraId="630D4CFB" w14:textId="142060A0" w:rsidR="009A435A" w:rsidRDefault="1BCDF041" w:rsidP="05D59FC3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1BCDF041">
        <w:rPr>
          <w:rFonts w:ascii="Arial" w:eastAsia="Arial" w:hAnsi="Arial" w:cs="Arial"/>
          <w:color w:val="000000" w:themeColor="text1"/>
        </w:rPr>
        <w:t xml:space="preserve">Neste anexo apresentamos um modelo de Plano Municipal do Esporte, concebido como um instrumento estratégico de planejamento de médio e longo prazo para orientar as ações do poder público na promoção do esporte e do lazer no município. O plano deve propor diretrizes, metas e iniciativas organizadas por eixos temáticos, visando à ampliação do acesso, à melhoria da infraestrutura, ao fortalecimento da gestão esportiva e à promoção da inclusão e da qualidade de vida por meio da prática esportiva. Este modelo pode ser adaptado conforme as características, demandas e capacidades do seu município, servindo como base para a construção participativa de políticas públicas sustentáveis, integradas e alinhadas às diretrizes nacionais do setor. Antes de salvar ou enviar este documento, </w:t>
      </w:r>
      <w:r w:rsidRPr="1BCDF041">
        <w:rPr>
          <w:rFonts w:ascii="Arial" w:eastAsia="Arial" w:hAnsi="Arial" w:cs="Arial"/>
          <w:b/>
          <w:bCs/>
          <w:color w:val="000000" w:themeColor="text1"/>
        </w:rPr>
        <w:t>remova o cabeçalho e o rodapé</w:t>
      </w:r>
      <w:r w:rsidRPr="1BCDF041">
        <w:rPr>
          <w:rFonts w:ascii="Arial" w:eastAsia="Arial" w:hAnsi="Arial" w:cs="Arial"/>
          <w:color w:val="000000" w:themeColor="text1"/>
        </w:rPr>
        <w:t xml:space="preserve"> que contêm informações do Instituto de Pesquisa Inteligência Esportiva, substituindo-os pelo padrão da sua entidade ou deixando-os em branco, conforme necessário. Lembre-se: o</w:t>
      </w:r>
      <w:r w:rsidRPr="1BCDF041">
        <w:rPr>
          <w:rFonts w:ascii="Arial" w:eastAsia="Arial" w:hAnsi="Arial" w:cs="Arial"/>
        </w:rPr>
        <w:t xml:space="preserve"> Plano Municipal de Esporte é condição obrigatória (Art. 43 da Lei Geral do Esporte) para que o seu município possa receber e gerir recursos do Fundo Nacional do Esporte (Fundesporte).</w:t>
      </w:r>
    </w:p>
    <w:p w14:paraId="13AD1D00" w14:textId="1B78F44B" w:rsidR="009A435A" w:rsidRDefault="009A435A" w:rsidP="5F5893C3">
      <w:pPr>
        <w:spacing w:after="0" w:line="360" w:lineRule="auto"/>
        <w:contextualSpacing/>
        <w:rPr>
          <w:rFonts w:ascii="Arial" w:eastAsia="Arial" w:hAnsi="Arial" w:cs="Arial"/>
          <w:color w:val="000000" w:themeColor="text1"/>
        </w:rPr>
      </w:pPr>
    </w:p>
    <w:p w14:paraId="179607E7" w14:textId="04A686C5" w:rsidR="009A435A" w:rsidRPr="008B3F15" w:rsidRDefault="009A435A" w:rsidP="5F8AD1B9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51FDE385" w14:textId="568EC051" w:rsidR="009A435A" w:rsidRDefault="00000000" w:rsidP="5F8AD1B9">
      <w:pPr>
        <w:spacing w:after="0" w:line="360" w:lineRule="auto"/>
      </w:pPr>
      <w:r>
        <w:br w:type="page"/>
      </w:r>
    </w:p>
    <w:p w14:paraId="45821CA8" w14:textId="77777777" w:rsidR="008B3F15" w:rsidRDefault="008B3F15" w:rsidP="20473981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sectPr w:rsidR="008B3F15">
          <w:headerReference w:type="default" r:id="rId6"/>
          <w:footerReference w:type="default" r:id="rId7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39781A31" w14:textId="5E80EDCC" w:rsidR="009A435A" w:rsidRDefault="20473981" w:rsidP="20473981">
      <w:pPr>
        <w:spacing w:after="0" w:line="360" w:lineRule="auto"/>
        <w:jc w:val="center"/>
        <w:rPr>
          <w:rFonts w:ascii="Arial" w:eastAsia="Arial" w:hAnsi="Arial" w:cs="Arial"/>
          <w:color w:val="FF0000"/>
          <w:sz w:val="28"/>
          <w:szCs w:val="28"/>
        </w:rPr>
      </w:pPr>
      <w:r w:rsidRPr="008B3F1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 xml:space="preserve">Plano Municipal do Esporte de </w:t>
      </w:r>
      <w:r w:rsidRPr="008B3F15">
        <w:rPr>
          <w:rFonts w:ascii="Arial" w:eastAsia="Arial" w:hAnsi="Arial" w:cs="Arial"/>
          <w:b/>
          <w:bCs/>
          <w:color w:val="FF0000"/>
          <w:sz w:val="28"/>
          <w:szCs w:val="28"/>
        </w:rPr>
        <w:t>[Nome do Município]</w:t>
      </w:r>
    </w:p>
    <w:p w14:paraId="064C9C63" w14:textId="6F31EF2C" w:rsidR="5F5893C3" w:rsidRPr="008B3F15" w:rsidRDefault="5F5893C3" w:rsidP="5F5893C3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2A82DCD6" w14:textId="0534511E" w:rsidR="009A435A" w:rsidRDefault="7AC12FE0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8B3F15">
        <w:rPr>
          <w:rFonts w:ascii="Arial" w:eastAsia="Arial" w:hAnsi="Arial" w:cs="Arial"/>
          <w:b/>
          <w:bCs/>
          <w:color w:val="000000" w:themeColor="text1"/>
        </w:rPr>
        <w:t>1. Introdução</w:t>
      </w:r>
    </w:p>
    <w:p w14:paraId="34A3D831" w14:textId="332B9C5B" w:rsidR="009A435A" w:rsidRDefault="1BCDF041" w:rsidP="1BCDF04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1BCDF041">
        <w:rPr>
          <w:rFonts w:ascii="Arial" w:eastAsia="Arial" w:hAnsi="Arial" w:cs="Arial"/>
          <w:color w:val="000000" w:themeColor="text1"/>
        </w:rPr>
        <w:t xml:space="preserve">Este Plano Municipal do Esporte tem como objetivo nortear o desenvolvimento, a execução e o monitoramento das políticas públicas esportivas no município de </w:t>
      </w:r>
      <w:r w:rsidRPr="1BCDF041">
        <w:rPr>
          <w:rFonts w:ascii="Arial" w:eastAsia="Arial" w:hAnsi="Arial" w:cs="Arial"/>
          <w:color w:val="EE0000"/>
        </w:rPr>
        <w:t>[</w:t>
      </w:r>
      <w:proofErr w:type="spellStart"/>
      <w:r w:rsidRPr="1BCDF041">
        <w:rPr>
          <w:rFonts w:ascii="Arial" w:eastAsia="Arial" w:hAnsi="Arial" w:cs="Arial"/>
          <w:color w:val="EE0000"/>
        </w:rPr>
        <w:t>Xxxxx</w:t>
      </w:r>
      <w:proofErr w:type="spellEnd"/>
      <w:r w:rsidRPr="1BCDF041">
        <w:rPr>
          <w:rFonts w:ascii="Arial" w:eastAsia="Arial" w:hAnsi="Arial" w:cs="Arial"/>
          <w:color w:val="EE0000"/>
        </w:rPr>
        <w:t>]</w:t>
      </w:r>
      <w:r w:rsidRPr="1BCDF041">
        <w:rPr>
          <w:rFonts w:ascii="Arial" w:eastAsia="Arial" w:hAnsi="Arial" w:cs="Arial"/>
          <w:color w:val="000000" w:themeColor="text1"/>
        </w:rPr>
        <w:t>, em consonância com o Plano Nacional do Esporte (</w:t>
      </w:r>
      <w:proofErr w:type="spellStart"/>
      <w:r w:rsidRPr="1BCDF041">
        <w:rPr>
          <w:rFonts w:ascii="Arial" w:eastAsia="Arial" w:hAnsi="Arial" w:cs="Arial"/>
          <w:color w:val="000000" w:themeColor="text1"/>
        </w:rPr>
        <w:t>PNEsporte</w:t>
      </w:r>
      <w:proofErr w:type="spellEnd"/>
      <w:r w:rsidRPr="1BCDF041">
        <w:rPr>
          <w:rFonts w:ascii="Arial" w:eastAsia="Arial" w:hAnsi="Arial" w:cs="Arial"/>
          <w:color w:val="000000" w:themeColor="text1"/>
        </w:rPr>
        <w:t>) e a Lei nº 14.597/2023 (Lei Geral do Esporte).</w:t>
      </w:r>
    </w:p>
    <w:p w14:paraId="757ABD89" w14:textId="238F6DDD" w:rsidR="009A435A" w:rsidRDefault="009A435A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2BF3CF8E" w14:textId="63CB0993" w:rsidR="009A435A" w:rsidRDefault="7AC12FE0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8B3F15">
        <w:rPr>
          <w:rFonts w:ascii="Arial" w:eastAsia="Arial" w:hAnsi="Arial" w:cs="Arial"/>
          <w:b/>
          <w:bCs/>
          <w:color w:val="000000" w:themeColor="text1"/>
        </w:rPr>
        <w:t>2. Diagnóstico local</w:t>
      </w:r>
    </w:p>
    <w:p w14:paraId="39E19FF1" w14:textId="2F8E974E" w:rsidR="009A435A" w:rsidRDefault="0E2296C9" w:rsidP="12178542">
      <w:pPr>
        <w:spacing w:after="0" w:line="360" w:lineRule="auto"/>
        <w:rPr>
          <w:rFonts w:ascii="Arial" w:eastAsia="Arial" w:hAnsi="Arial" w:cs="Arial"/>
          <w:color w:val="FF0000"/>
        </w:rPr>
      </w:pPr>
      <w:r w:rsidRPr="12178542">
        <w:rPr>
          <w:rFonts w:ascii="Arial" w:eastAsia="Arial" w:hAnsi="Arial" w:cs="Arial"/>
          <w:color w:val="FF0000"/>
        </w:rPr>
        <w:t>- Levantamento da infraestrutura esportiva existente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Perfil socioeconômico da população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Níveis de prática esportiva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Oferta atual de programas e projetos esportivos</w:t>
      </w:r>
    </w:p>
    <w:p w14:paraId="29D68F70" w14:textId="55CB8E53" w:rsidR="009A435A" w:rsidRDefault="009A435A" w:rsidP="12178542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6C542042" w14:textId="0D9D119C" w:rsidR="009A435A" w:rsidRDefault="0E2296C9" w:rsidP="1217854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12178542">
        <w:rPr>
          <w:rFonts w:ascii="Arial" w:eastAsia="Arial" w:hAnsi="Arial" w:cs="Arial"/>
          <w:b/>
          <w:bCs/>
          <w:color w:val="000000" w:themeColor="text1"/>
        </w:rPr>
        <w:t>3. Princípios orientadores</w:t>
      </w:r>
    </w:p>
    <w:p w14:paraId="32B99DC4" w14:textId="4C983F61" w:rsidR="009A435A" w:rsidRDefault="73905EB5" w:rsidP="12178542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</w:rPr>
      </w:pPr>
      <w:r w:rsidRPr="12178542">
        <w:rPr>
          <w:rFonts w:ascii="Arial" w:eastAsia="Arial" w:hAnsi="Arial" w:cs="Arial"/>
          <w:color w:val="FF0000"/>
        </w:rPr>
        <w:t>O plano observa os princípios da Lei Geral do Esporte (Art. 2º e Art. 12), como: democratização, descentralização, inclusão, equidade de gênero e raça, eficiência, integridade, transparência e participação social.</w:t>
      </w:r>
    </w:p>
    <w:p w14:paraId="74C0E5AF" w14:textId="596AE3AD" w:rsidR="009A435A" w:rsidRDefault="009A435A" w:rsidP="12178542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118426D9" w14:textId="16D6EE89" w:rsidR="009A435A" w:rsidRDefault="0E2296C9" w:rsidP="1217854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12178542">
        <w:rPr>
          <w:rFonts w:ascii="Arial" w:eastAsia="Arial" w:hAnsi="Arial" w:cs="Arial"/>
          <w:b/>
          <w:bCs/>
          <w:color w:val="000000" w:themeColor="text1"/>
        </w:rPr>
        <w:t>4. Diretrizes estratégicas</w:t>
      </w:r>
    </w:p>
    <w:p w14:paraId="747EFBC8" w14:textId="7468FCB7" w:rsidR="009A435A" w:rsidRDefault="73905EB5" w:rsidP="1217854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12178542">
        <w:rPr>
          <w:rFonts w:ascii="Arial" w:eastAsia="Arial" w:hAnsi="Arial" w:cs="Arial"/>
          <w:color w:val="FF0000"/>
        </w:rPr>
        <w:t xml:space="preserve">As diretrizes do Plano Municipal de Esporte devem refletir o </w:t>
      </w:r>
      <w:proofErr w:type="spellStart"/>
      <w:r w:rsidRPr="12178542">
        <w:rPr>
          <w:rFonts w:ascii="Arial" w:eastAsia="Arial" w:hAnsi="Arial" w:cs="Arial"/>
          <w:color w:val="FF0000"/>
        </w:rPr>
        <w:t>PNEsporte</w:t>
      </w:r>
      <w:proofErr w:type="spellEnd"/>
      <w:r w:rsidRPr="12178542">
        <w:rPr>
          <w:rFonts w:ascii="Arial" w:eastAsia="Arial" w:hAnsi="Arial" w:cs="Arial"/>
          <w:color w:val="FF0000"/>
        </w:rPr>
        <w:t xml:space="preserve"> no âmbito local, tais como:</w:t>
      </w:r>
      <w:r w:rsidRPr="12178542">
        <w:rPr>
          <w:rFonts w:ascii="Arial" w:eastAsia="Arial" w:hAnsi="Arial" w:cs="Arial"/>
          <w:color w:val="000000" w:themeColor="text1"/>
        </w:rPr>
        <w:t xml:space="preserve"> </w:t>
      </w:r>
    </w:p>
    <w:p w14:paraId="06E56FA5" w14:textId="0ECCBC90" w:rsidR="009A435A" w:rsidRDefault="73905EB5" w:rsidP="12178542">
      <w:pPr>
        <w:spacing w:after="0" w:line="360" w:lineRule="auto"/>
        <w:rPr>
          <w:rFonts w:ascii="Arial" w:eastAsia="Arial" w:hAnsi="Arial" w:cs="Arial"/>
          <w:color w:val="FF0000"/>
        </w:rPr>
      </w:pPr>
      <w:r w:rsidRPr="12178542">
        <w:rPr>
          <w:rFonts w:ascii="Arial" w:eastAsia="Arial" w:hAnsi="Arial" w:cs="Arial"/>
          <w:color w:val="FF0000"/>
        </w:rPr>
        <w:t>- Garantir acesso ao esporte educacional e à iniciação esportiva;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Promover hábitos saudáveis com atividades físicas regulares;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Ampliar e qualificar a infraestrutura esportiva;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Estimular a prática esportiva em todas as idades e grupos</w:t>
      </w:r>
      <w:r w:rsidR="2C83FA1A" w:rsidRPr="12178542">
        <w:rPr>
          <w:rFonts w:ascii="Arial" w:eastAsia="Arial" w:hAnsi="Arial" w:cs="Arial"/>
          <w:color w:val="FF0000"/>
        </w:rPr>
        <w:t>;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Valorizar e capacitar profissionais da área.</w:t>
      </w:r>
    </w:p>
    <w:p w14:paraId="0F01089D" w14:textId="6E6A9D41" w:rsidR="009A435A" w:rsidRDefault="009A435A" w:rsidP="12178542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60968CE0" w14:textId="09939A43" w:rsidR="009A435A" w:rsidRDefault="0E2296C9" w:rsidP="1217854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12178542">
        <w:rPr>
          <w:rFonts w:ascii="Arial" w:eastAsia="Arial" w:hAnsi="Arial" w:cs="Arial"/>
          <w:b/>
          <w:bCs/>
          <w:color w:val="000000" w:themeColor="text1"/>
        </w:rPr>
        <w:t>5. Metas e indicadores</w:t>
      </w:r>
    </w:p>
    <w:p w14:paraId="2B924501" w14:textId="77777777" w:rsidR="008B3F15" w:rsidRDefault="73905EB5" w:rsidP="12178542">
      <w:pPr>
        <w:spacing w:after="0" w:line="360" w:lineRule="auto"/>
        <w:rPr>
          <w:rFonts w:ascii="Arial" w:eastAsia="Arial" w:hAnsi="Arial" w:cs="Arial"/>
          <w:color w:val="FF0000"/>
        </w:rPr>
        <w:sectPr w:rsidR="008B3F15" w:rsidSect="008B3F15">
          <w:headerReference w:type="default" r:id="rId8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12178542">
        <w:rPr>
          <w:rFonts w:ascii="Arial" w:eastAsia="Arial" w:hAnsi="Arial" w:cs="Arial"/>
          <w:color w:val="FF0000"/>
        </w:rPr>
        <w:t>Estabelecer metas decenais locais, alinhadas às metas nacionais. Exemplos: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Criar indicadores mensuráveis (</w:t>
      </w:r>
      <w:proofErr w:type="spellStart"/>
      <w:r w:rsidRPr="12178542">
        <w:rPr>
          <w:rFonts w:ascii="Arial" w:eastAsia="Arial" w:hAnsi="Arial" w:cs="Arial"/>
          <w:color w:val="FF0000"/>
        </w:rPr>
        <w:t>ex</w:t>
      </w:r>
      <w:proofErr w:type="spellEnd"/>
      <w:r w:rsidRPr="12178542">
        <w:rPr>
          <w:rFonts w:ascii="Arial" w:eastAsia="Arial" w:hAnsi="Arial" w:cs="Arial"/>
          <w:color w:val="FF0000"/>
        </w:rPr>
        <w:t xml:space="preserve">: % de alunos com acesso à infraestrutura, % da população fisicamente ativa, % de mulheres, pessoas com deficiência e grupos </w:t>
      </w:r>
    </w:p>
    <w:p w14:paraId="69B775EF" w14:textId="4A48A92A" w:rsidR="009A435A" w:rsidRDefault="73905EB5" w:rsidP="12178542">
      <w:pPr>
        <w:spacing w:after="0" w:line="360" w:lineRule="auto"/>
        <w:rPr>
          <w:rFonts w:ascii="Arial" w:eastAsia="Arial" w:hAnsi="Arial" w:cs="Arial"/>
          <w:color w:val="FF0000"/>
        </w:rPr>
      </w:pPr>
      <w:proofErr w:type="spellStart"/>
      <w:r w:rsidRPr="12178542">
        <w:rPr>
          <w:rFonts w:ascii="Arial" w:eastAsia="Arial" w:hAnsi="Arial" w:cs="Arial"/>
          <w:color w:val="FF0000"/>
        </w:rPr>
        <w:lastRenderedPageBreak/>
        <w:t>minorizados</w:t>
      </w:r>
      <w:proofErr w:type="spellEnd"/>
      <w:r w:rsidRPr="12178542">
        <w:rPr>
          <w:rFonts w:ascii="Arial" w:eastAsia="Arial" w:hAnsi="Arial" w:cs="Arial"/>
          <w:color w:val="FF0000"/>
        </w:rPr>
        <w:t xml:space="preserve"> com acesso à participação etc.);</w:t>
      </w:r>
      <w:r w:rsidR="00000000">
        <w:br/>
      </w:r>
      <w:r w:rsidRPr="12178542">
        <w:rPr>
          <w:rFonts w:ascii="Arial" w:eastAsia="Arial" w:hAnsi="Arial" w:cs="Arial"/>
          <w:color w:val="FF0000"/>
        </w:rPr>
        <w:t>- Estabelecer linha de base e mecanismos de acompanhamento.</w:t>
      </w:r>
    </w:p>
    <w:p w14:paraId="5F6589D3" w14:textId="20B89DDA" w:rsidR="009A435A" w:rsidRDefault="009A435A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56B33145" w14:textId="477EEBB6" w:rsidR="009A435A" w:rsidRDefault="7AC12FE0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8B3F15">
        <w:rPr>
          <w:rFonts w:ascii="Arial" w:eastAsia="Arial" w:hAnsi="Arial" w:cs="Arial"/>
          <w:b/>
          <w:bCs/>
          <w:color w:val="000000" w:themeColor="text1"/>
        </w:rPr>
        <w:t>6. Ações e programas</w:t>
      </w:r>
    </w:p>
    <w:p w14:paraId="0407133D" w14:textId="4A83AD81" w:rsidR="009A435A" w:rsidRDefault="7AC12FE0" w:rsidP="4BA81392">
      <w:pPr>
        <w:spacing w:after="0" w:line="360" w:lineRule="auto"/>
        <w:rPr>
          <w:rFonts w:ascii="Arial" w:eastAsia="Arial" w:hAnsi="Arial" w:cs="Arial"/>
          <w:color w:val="FF0000"/>
        </w:rPr>
      </w:pPr>
      <w:r w:rsidRPr="4BA81392">
        <w:rPr>
          <w:rFonts w:ascii="Arial" w:eastAsia="Arial" w:hAnsi="Arial" w:cs="Arial"/>
          <w:color w:val="FF0000"/>
        </w:rPr>
        <w:t>Listar ações específicas com cronograma. Exemplos:</w:t>
      </w:r>
    </w:p>
    <w:p w14:paraId="2C02F3C2" w14:textId="4C35F5AA" w:rsidR="009A435A" w:rsidRDefault="664E308C" w:rsidP="664E308C">
      <w:pPr>
        <w:spacing w:after="0" w:line="360" w:lineRule="auto"/>
        <w:rPr>
          <w:rFonts w:ascii="Arial" w:eastAsia="Arial" w:hAnsi="Arial" w:cs="Arial"/>
          <w:color w:val="FF0000"/>
        </w:rPr>
      </w:pPr>
      <w:r w:rsidRPr="008B3F15">
        <w:rPr>
          <w:rFonts w:ascii="Arial" w:eastAsia="Arial" w:hAnsi="Arial" w:cs="Arial"/>
          <w:color w:val="FF0000"/>
        </w:rPr>
        <w:t xml:space="preserve">- </w:t>
      </w:r>
      <w:r w:rsidRPr="664E308C">
        <w:rPr>
          <w:rFonts w:ascii="Arial" w:eastAsia="Arial" w:hAnsi="Arial" w:cs="Arial"/>
          <w:color w:val="FF0000"/>
        </w:rPr>
        <w:t>Formação continuada de professores e técnicos;</w:t>
      </w:r>
    </w:p>
    <w:p w14:paraId="40F1DE02" w14:textId="335B88E8" w:rsidR="009A435A" w:rsidRDefault="5886AD2C" w:rsidP="51109B88">
      <w:pPr>
        <w:spacing w:after="0" w:line="360" w:lineRule="auto"/>
        <w:rPr>
          <w:rFonts w:ascii="Arial" w:eastAsia="Arial" w:hAnsi="Arial" w:cs="Arial"/>
          <w:color w:val="FF0000"/>
        </w:rPr>
      </w:pPr>
      <w:r w:rsidRPr="008B3F15">
        <w:rPr>
          <w:rFonts w:ascii="Arial" w:eastAsia="Arial" w:hAnsi="Arial" w:cs="Arial"/>
          <w:color w:val="FF0000"/>
        </w:rPr>
        <w:t>- Criação de programas de contraturno com esporte educacional;</w:t>
      </w:r>
      <w:r w:rsidR="00000000">
        <w:br/>
      </w:r>
      <w:r w:rsidRPr="008B3F15">
        <w:rPr>
          <w:rFonts w:ascii="Arial" w:eastAsia="Arial" w:hAnsi="Arial" w:cs="Arial"/>
          <w:color w:val="FF0000"/>
        </w:rPr>
        <w:t xml:space="preserve">- Parcerias com clubes, </w:t>
      </w:r>
      <w:r w:rsidR="7E24B616" w:rsidRPr="008B3F15">
        <w:rPr>
          <w:rFonts w:ascii="Arial" w:eastAsia="Arial" w:hAnsi="Arial" w:cs="Arial"/>
          <w:color w:val="FF0000"/>
        </w:rPr>
        <w:t>organizações da sociedade civil (O</w:t>
      </w:r>
      <w:r w:rsidRPr="008B3F15">
        <w:rPr>
          <w:rFonts w:ascii="Arial" w:eastAsia="Arial" w:hAnsi="Arial" w:cs="Arial"/>
          <w:color w:val="FF0000"/>
        </w:rPr>
        <w:t>SC</w:t>
      </w:r>
      <w:r w:rsidR="513AE4EA" w:rsidRPr="008B3F15">
        <w:rPr>
          <w:rFonts w:ascii="Arial" w:eastAsia="Arial" w:hAnsi="Arial" w:cs="Arial"/>
          <w:color w:val="FF0000"/>
        </w:rPr>
        <w:t>)</w:t>
      </w:r>
      <w:r w:rsidRPr="008B3F15">
        <w:rPr>
          <w:rFonts w:ascii="Arial" w:eastAsia="Arial" w:hAnsi="Arial" w:cs="Arial"/>
          <w:color w:val="FF0000"/>
        </w:rPr>
        <w:t xml:space="preserve"> e escolas;</w:t>
      </w:r>
      <w:r w:rsidR="00000000">
        <w:br/>
      </w:r>
      <w:r w:rsidRPr="008B3F15">
        <w:rPr>
          <w:rFonts w:ascii="Arial" w:eastAsia="Arial" w:hAnsi="Arial" w:cs="Arial"/>
          <w:color w:val="FF0000"/>
        </w:rPr>
        <w:t>- Utilização compartilhada de equipamentos públicos;</w:t>
      </w:r>
      <w:r w:rsidR="00000000">
        <w:br/>
      </w:r>
      <w:r w:rsidRPr="008B3F15">
        <w:rPr>
          <w:rFonts w:ascii="Arial" w:eastAsia="Arial" w:hAnsi="Arial" w:cs="Arial"/>
          <w:color w:val="FF0000"/>
        </w:rPr>
        <w:t>- Fomento ao esporte de inclusão e combate à discriminação.</w:t>
      </w:r>
    </w:p>
    <w:p w14:paraId="2D9E10F0" w14:textId="766A25B1" w:rsidR="009A435A" w:rsidRDefault="009A435A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2BA5F16B" w14:textId="1CC12EB1" w:rsidR="009A435A" w:rsidRDefault="7AC12FE0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8B3F15">
        <w:rPr>
          <w:rFonts w:ascii="Arial" w:eastAsia="Arial" w:hAnsi="Arial" w:cs="Arial"/>
          <w:b/>
          <w:bCs/>
          <w:color w:val="000000" w:themeColor="text1"/>
        </w:rPr>
        <w:t>7. Financiamento</w:t>
      </w:r>
    </w:p>
    <w:p w14:paraId="5533461A" w14:textId="20921B0C" w:rsidR="009A435A" w:rsidRDefault="664E308C" w:rsidP="664E308C">
      <w:pPr>
        <w:spacing w:after="0" w:line="360" w:lineRule="auto"/>
        <w:rPr>
          <w:rFonts w:ascii="Arial" w:eastAsia="Arial" w:hAnsi="Arial" w:cs="Arial"/>
          <w:color w:val="FF0000"/>
        </w:rPr>
      </w:pPr>
      <w:r w:rsidRPr="008B3F15">
        <w:rPr>
          <w:rFonts w:ascii="Arial" w:eastAsia="Arial" w:hAnsi="Arial" w:cs="Arial"/>
          <w:color w:val="FF0000"/>
        </w:rPr>
        <w:t>- Previsão orçamentária municipal;</w:t>
      </w:r>
      <w:r w:rsidR="00000000">
        <w:br/>
      </w:r>
      <w:r w:rsidRPr="008B3F15">
        <w:rPr>
          <w:rFonts w:ascii="Arial" w:eastAsia="Arial" w:hAnsi="Arial" w:cs="Arial"/>
          <w:color w:val="FF0000"/>
        </w:rPr>
        <w:t>- Criação e gestão do Fundo Municipal de Esporte;</w:t>
      </w:r>
      <w:r w:rsidR="00000000">
        <w:br/>
      </w:r>
      <w:r w:rsidRPr="008B3F15">
        <w:rPr>
          <w:rFonts w:ascii="Arial" w:eastAsia="Arial" w:hAnsi="Arial" w:cs="Arial"/>
          <w:color w:val="FF0000"/>
        </w:rPr>
        <w:t>- Captação de recursos via parcerias, convênios, emendas e leis de incentivo.</w:t>
      </w:r>
    </w:p>
    <w:p w14:paraId="494570FD" w14:textId="14E7ABDD" w:rsidR="009A435A" w:rsidRDefault="009A435A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</w:p>
    <w:p w14:paraId="5F351AFC" w14:textId="213AEE85" w:rsidR="009A435A" w:rsidRDefault="7AC12FE0" w:rsidP="4BA81392">
      <w:pPr>
        <w:spacing w:after="0" w:line="360" w:lineRule="auto"/>
        <w:rPr>
          <w:rFonts w:ascii="Arial" w:eastAsia="Arial" w:hAnsi="Arial" w:cs="Arial"/>
          <w:color w:val="000000" w:themeColor="text1"/>
        </w:rPr>
      </w:pPr>
      <w:r w:rsidRPr="008B3F15">
        <w:rPr>
          <w:rFonts w:ascii="Arial" w:eastAsia="Arial" w:hAnsi="Arial" w:cs="Arial"/>
          <w:b/>
          <w:bCs/>
          <w:color w:val="000000" w:themeColor="text1"/>
        </w:rPr>
        <w:t>8. Considerações finais</w:t>
      </w:r>
    </w:p>
    <w:p w14:paraId="0C596601" w14:textId="6CAAE42E" w:rsidR="009A435A" w:rsidRDefault="713170A7" w:rsidP="713170A7">
      <w:pPr>
        <w:spacing w:after="0" w:line="360" w:lineRule="auto"/>
        <w:ind w:firstLine="708"/>
        <w:jc w:val="both"/>
        <w:rPr>
          <w:rFonts w:ascii="Arial" w:eastAsia="Arial" w:hAnsi="Arial" w:cs="Arial"/>
          <w:color w:val="EE0000"/>
        </w:rPr>
      </w:pPr>
      <w:r w:rsidRPr="713170A7">
        <w:rPr>
          <w:rFonts w:ascii="Arial" w:eastAsia="Arial" w:hAnsi="Arial" w:cs="Arial"/>
          <w:color w:val="000000" w:themeColor="text1"/>
        </w:rPr>
        <w:t xml:space="preserve">Este plano será revisado periodicamente, conforme as diretrizes nacionais, e visa à promoção de um sistema esportivo inclusivo, eficiente, participativo e sustentável em </w:t>
      </w:r>
      <w:r w:rsidRPr="713170A7">
        <w:rPr>
          <w:rFonts w:ascii="Arial" w:eastAsia="Arial" w:hAnsi="Arial" w:cs="Arial"/>
          <w:color w:val="EE0000"/>
        </w:rPr>
        <w:t>[Nome do Município].</w:t>
      </w:r>
    </w:p>
    <w:p w14:paraId="1E207724" w14:textId="4643D5C3" w:rsidR="009A435A" w:rsidRDefault="009A435A" w:rsidP="4BA81392">
      <w:pPr>
        <w:rPr>
          <w:rFonts w:ascii="Aptos" w:eastAsia="Aptos" w:hAnsi="Aptos" w:cs="Aptos"/>
          <w:color w:val="000000" w:themeColor="text1"/>
        </w:rPr>
      </w:pPr>
    </w:p>
    <w:sectPr w:rsidR="009A435A" w:rsidSect="008B3F15">
      <w:head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2EC3" w14:textId="77777777" w:rsidR="006954C6" w:rsidRDefault="006954C6" w:rsidP="008B3F15">
      <w:pPr>
        <w:spacing w:after="0" w:line="240" w:lineRule="auto"/>
      </w:pPr>
      <w:r>
        <w:separator/>
      </w:r>
    </w:p>
  </w:endnote>
  <w:endnote w:type="continuationSeparator" w:id="0">
    <w:p w14:paraId="6039262C" w14:textId="77777777" w:rsidR="006954C6" w:rsidRDefault="006954C6" w:rsidP="008B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7807" w14:textId="122F74E1" w:rsidR="008B3F15" w:rsidRDefault="008B3F15">
    <w:pPr>
      <w:pStyle w:val="Rodap"/>
    </w:pPr>
    <w:r>
      <w:rPr>
        <w:noProof/>
      </w:rPr>
      <w:drawing>
        <wp:inline distT="0" distB="0" distL="0" distR="0" wp14:anchorId="41A3A9AA" wp14:editId="10D19741">
          <wp:extent cx="5731510" cy="635000"/>
          <wp:effectExtent l="0" t="0" r="0" b="0"/>
          <wp:docPr id="160881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8188" name="Imagem 160881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4727" w14:textId="77777777" w:rsidR="006954C6" w:rsidRDefault="006954C6" w:rsidP="008B3F15">
      <w:pPr>
        <w:spacing w:after="0" w:line="240" w:lineRule="auto"/>
      </w:pPr>
      <w:r>
        <w:separator/>
      </w:r>
    </w:p>
  </w:footnote>
  <w:footnote w:type="continuationSeparator" w:id="0">
    <w:p w14:paraId="1358A348" w14:textId="77777777" w:rsidR="006954C6" w:rsidRDefault="006954C6" w:rsidP="008B3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79D1" w14:textId="6762647D" w:rsidR="008B3F15" w:rsidRDefault="008B3F1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B5EEDE" wp14:editId="044C609F">
          <wp:simplePos x="0" y="0"/>
          <wp:positionH relativeFrom="column">
            <wp:posOffset>-934424</wp:posOffset>
          </wp:positionH>
          <wp:positionV relativeFrom="paragraph">
            <wp:posOffset>-457363</wp:posOffset>
          </wp:positionV>
          <wp:extent cx="5731510" cy="686435"/>
          <wp:effectExtent l="0" t="0" r="0" b="0"/>
          <wp:wrapSquare wrapText="bothSides"/>
          <wp:docPr id="11006396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639637" name="Imagem 1100639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BE39" w14:textId="77777777" w:rsidR="008B3F15" w:rsidRDefault="008B3F15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66274" wp14:editId="75DBDC7F">
          <wp:simplePos x="0" y="0"/>
          <wp:positionH relativeFrom="column">
            <wp:posOffset>-934424</wp:posOffset>
          </wp:positionH>
          <wp:positionV relativeFrom="paragraph">
            <wp:posOffset>-457363</wp:posOffset>
          </wp:positionV>
          <wp:extent cx="5731510" cy="686435"/>
          <wp:effectExtent l="0" t="0" r="0" b="0"/>
          <wp:wrapSquare wrapText="bothSides"/>
          <wp:docPr id="11132373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639637" name="Imagem 1100639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6F71" w14:textId="77777777" w:rsidR="008B3F15" w:rsidRDefault="008B3F1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63C0290" wp14:editId="573B3736">
          <wp:simplePos x="0" y="0"/>
          <wp:positionH relativeFrom="column">
            <wp:posOffset>-934424</wp:posOffset>
          </wp:positionH>
          <wp:positionV relativeFrom="paragraph">
            <wp:posOffset>-457363</wp:posOffset>
          </wp:positionV>
          <wp:extent cx="5731510" cy="686435"/>
          <wp:effectExtent l="0" t="0" r="0" b="0"/>
          <wp:wrapSquare wrapText="bothSides"/>
          <wp:docPr id="9933731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639637" name="Imagem 1100639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636072"/>
    <w:rsid w:val="006954C6"/>
    <w:rsid w:val="008B3F15"/>
    <w:rsid w:val="009A435A"/>
    <w:rsid w:val="05D59FC3"/>
    <w:rsid w:val="0B7899F4"/>
    <w:rsid w:val="0E2296C9"/>
    <w:rsid w:val="12178542"/>
    <w:rsid w:val="16636072"/>
    <w:rsid w:val="1BCDF041"/>
    <w:rsid w:val="20473981"/>
    <w:rsid w:val="278E4E05"/>
    <w:rsid w:val="2A28A1A3"/>
    <w:rsid w:val="2C83FA1A"/>
    <w:rsid w:val="31390F17"/>
    <w:rsid w:val="315F156D"/>
    <w:rsid w:val="3A26B0DD"/>
    <w:rsid w:val="438AD4B9"/>
    <w:rsid w:val="4BA81392"/>
    <w:rsid w:val="51109B88"/>
    <w:rsid w:val="513AE4EA"/>
    <w:rsid w:val="51566A20"/>
    <w:rsid w:val="5886AD2C"/>
    <w:rsid w:val="59D31DB7"/>
    <w:rsid w:val="5D4C2353"/>
    <w:rsid w:val="5F5893C3"/>
    <w:rsid w:val="5F8AD1B9"/>
    <w:rsid w:val="61A6F867"/>
    <w:rsid w:val="64C3E5B1"/>
    <w:rsid w:val="664E308C"/>
    <w:rsid w:val="713170A7"/>
    <w:rsid w:val="73905EB5"/>
    <w:rsid w:val="7AC12FE0"/>
    <w:rsid w:val="7E24B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1DDFF"/>
  <w15:chartTrackingRefBased/>
  <w15:docId w15:val="{71283F80-7DC8-417B-986F-74D9890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4BA81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3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F15"/>
  </w:style>
  <w:style w:type="paragraph" w:styleId="Rodap">
    <w:name w:val="footer"/>
    <w:basedOn w:val="Normal"/>
    <w:link w:val="RodapChar"/>
    <w:uiPriority w:val="99"/>
    <w:unhideWhenUsed/>
    <w:rsid w:val="008B3F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2</cp:revision>
  <dcterms:created xsi:type="dcterms:W3CDTF">2025-09-11T23:54:00Z</dcterms:created>
  <dcterms:modified xsi:type="dcterms:W3CDTF">2026-01-21T16:52:00Z</dcterms:modified>
</cp:coreProperties>
</file>